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A24CA" w14:textId="77777777" w:rsidR="00E25E3F" w:rsidRPr="00E25E3F" w:rsidRDefault="00E25E3F" w:rsidP="00833662">
      <w:pPr>
        <w:pStyle w:val="ListParagraph"/>
        <w:spacing w:after="240"/>
        <w:ind w:left="0"/>
        <w:jc w:val="center"/>
        <w:rPr>
          <w:rFonts w:cstheme="minorHAnsi"/>
          <w:b/>
          <w:sz w:val="24"/>
          <w:szCs w:val="24"/>
        </w:rPr>
      </w:pPr>
      <w:r w:rsidRPr="00E25E3F">
        <w:rPr>
          <w:rFonts w:cstheme="minorHAnsi"/>
          <w:b/>
          <w:sz w:val="24"/>
          <w:szCs w:val="24"/>
        </w:rPr>
        <w:t>TERMS OF REFERENCE</w:t>
      </w:r>
    </w:p>
    <w:p w14:paraId="3569FD8C" w14:textId="026217A7" w:rsidR="00A0566F" w:rsidRDefault="005A2D90" w:rsidP="00833662">
      <w:pPr>
        <w:pStyle w:val="NoSpacing"/>
        <w:jc w:val="center"/>
        <w:rPr>
          <w:b/>
          <w:sz w:val="24"/>
          <w:szCs w:val="24"/>
        </w:rPr>
      </w:pPr>
      <w:r>
        <w:rPr>
          <w:b/>
          <w:sz w:val="24"/>
          <w:szCs w:val="24"/>
        </w:rPr>
        <w:t>REPLACEMENT WATER DISTRIBUTION PIPE</w:t>
      </w:r>
    </w:p>
    <w:p w14:paraId="452F2895" w14:textId="3554761E" w:rsidR="00575FCE" w:rsidRPr="00E25E3F" w:rsidRDefault="000D39E0" w:rsidP="00833662">
      <w:pPr>
        <w:pStyle w:val="NoSpacing"/>
        <w:jc w:val="center"/>
        <w:rPr>
          <w:b/>
          <w:sz w:val="24"/>
          <w:szCs w:val="24"/>
        </w:rPr>
      </w:pPr>
      <w:r>
        <w:rPr>
          <w:b/>
          <w:sz w:val="24"/>
          <w:szCs w:val="24"/>
        </w:rPr>
        <w:t>AT HERITAGE BUILDING</w:t>
      </w:r>
    </w:p>
    <w:p w14:paraId="6AF6CA21" w14:textId="77777777" w:rsidR="003B7455" w:rsidRDefault="003B7455" w:rsidP="00833662">
      <w:pPr>
        <w:pStyle w:val="ListParagraph"/>
        <w:spacing w:after="240"/>
        <w:ind w:left="0"/>
        <w:jc w:val="both"/>
        <w:rPr>
          <w:rFonts w:cstheme="minorHAnsi"/>
          <w:b/>
          <w:sz w:val="26"/>
          <w:szCs w:val="26"/>
        </w:rPr>
      </w:pPr>
    </w:p>
    <w:p w14:paraId="2802561E" w14:textId="6B0F0545" w:rsidR="00605BD2" w:rsidRPr="00E25E3F" w:rsidRDefault="00605BD2" w:rsidP="00833662">
      <w:pPr>
        <w:pStyle w:val="ListParagraph"/>
        <w:spacing w:after="240"/>
        <w:ind w:left="0"/>
        <w:jc w:val="both"/>
        <w:rPr>
          <w:rFonts w:cstheme="minorHAnsi"/>
          <w:sz w:val="20"/>
          <w:szCs w:val="20"/>
        </w:rPr>
      </w:pPr>
    </w:p>
    <w:p w14:paraId="7CAE7205" w14:textId="77777777" w:rsidR="00E90EC7" w:rsidRPr="00605BD2" w:rsidRDefault="00E90EC7" w:rsidP="00833662">
      <w:pPr>
        <w:pStyle w:val="ListParagraph"/>
        <w:numPr>
          <w:ilvl w:val="0"/>
          <w:numId w:val="1"/>
        </w:numPr>
        <w:ind w:left="360" w:hanging="360"/>
        <w:jc w:val="both"/>
        <w:rPr>
          <w:rFonts w:cstheme="minorHAnsi"/>
          <w:b/>
          <w:sz w:val="24"/>
          <w:szCs w:val="24"/>
        </w:rPr>
      </w:pPr>
      <w:r w:rsidRPr="00605BD2">
        <w:rPr>
          <w:rFonts w:cstheme="minorHAnsi"/>
          <w:b/>
          <w:sz w:val="24"/>
          <w:szCs w:val="24"/>
        </w:rPr>
        <w:t>Background</w:t>
      </w:r>
    </w:p>
    <w:p w14:paraId="06F0CCC3" w14:textId="59035BD0" w:rsidR="000D39E0" w:rsidRPr="000D39E0" w:rsidRDefault="000D39E0" w:rsidP="00833662">
      <w:pPr>
        <w:jc w:val="both"/>
        <w:rPr>
          <w:rFonts w:cstheme="minorHAnsi"/>
          <w:sz w:val="24"/>
          <w:szCs w:val="24"/>
        </w:rPr>
      </w:pPr>
      <w:r w:rsidRPr="000D39E0">
        <w:rPr>
          <w:rFonts w:cstheme="minorHAnsi"/>
          <w:sz w:val="24"/>
          <w:szCs w:val="24"/>
        </w:rPr>
        <w:t xml:space="preserve">The Association of Southeast Asian Nations (ASEAN) Secretariat is the nerve center of ASEAN, a regional inter‐governmental organization founded in 1967, to promote peace and stability, sustained economic growth, shared prosperity and socio‐cultural progress. It comprises the ten countries of Southeast Asia. The existing ASEAN Secretariat (ASEC) at Jalan Sisingamangaraja 70A, Jakarta was established and officiated in 1981 by the then President of Indonesia, H.E. Soeharto. </w:t>
      </w:r>
      <w:r w:rsidR="00F36B90">
        <w:rPr>
          <w:rFonts w:cstheme="minorHAnsi"/>
          <w:sz w:val="24"/>
          <w:szCs w:val="24"/>
        </w:rPr>
        <w:t>I</w:t>
      </w:r>
      <w:r w:rsidRPr="000D39E0">
        <w:rPr>
          <w:rFonts w:cstheme="minorHAnsi"/>
          <w:sz w:val="24"/>
          <w:szCs w:val="24"/>
        </w:rPr>
        <w:t xml:space="preserve">n August 2019, Government of Indonesia grant another 16 stories building located adjacent to the old building. New building is designated as ASEC Building while old building </w:t>
      </w:r>
      <w:r w:rsidR="005A2D90">
        <w:rPr>
          <w:rFonts w:cstheme="minorHAnsi"/>
          <w:sz w:val="24"/>
          <w:szCs w:val="24"/>
        </w:rPr>
        <w:t xml:space="preserve">with 8 stories </w:t>
      </w:r>
      <w:r w:rsidRPr="000D39E0">
        <w:rPr>
          <w:rFonts w:cstheme="minorHAnsi"/>
          <w:sz w:val="24"/>
          <w:szCs w:val="24"/>
        </w:rPr>
        <w:t>is designated as Heritage Building.</w:t>
      </w:r>
    </w:p>
    <w:p w14:paraId="516ABC47" w14:textId="003680A2" w:rsidR="000D39E0" w:rsidRDefault="005A2D90" w:rsidP="00833662">
      <w:pPr>
        <w:jc w:val="both"/>
        <w:rPr>
          <w:rFonts w:cstheme="minorHAnsi"/>
          <w:sz w:val="24"/>
          <w:szCs w:val="24"/>
        </w:rPr>
      </w:pPr>
      <w:r>
        <w:rPr>
          <w:rFonts w:cstheme="minorHAnsi"/>
          <w:sz w:val="24"/>
          <w:szCs w:val="24"/>
        </w:rPr>
        <w:t>The current condition pipe distribution at Heritage Building have corrosion, therefore it need</w:t>
      </w:r>
      <w:r w:rsidR="00F36B90">
        <w:rPr>
          <w:rFonts w:cstheme="minorHAnsi"/>
          <w:sz w:val="24"/>
          <w:szCs w:val="24"/>
        </w:rPr>
        <w:t>s</w:t>
      </w:r>
      <w:r>
        <w:rPr>
          <w:rFonts w:cstheme="minorHAnsi"/>
          <w:sz w:val="24"/>
          <w:szCs w:val="24"/>
        </w:rPr>
        <w:t xml:space="preserve"> to replace with new pipe without change any system installed.</w:t>
      </w:r>
    </w:p>
    <w:p w14:paraId="09F34DC3" w14:textId="77777777" w:rsidR="00B04861" w:rsidRDefault="00B04861" w:rsidP="00833662">
      <w:pPr>
        <w:spacing w:after="0" w:line="240" w:lineRule="auto"/>
        <w:jc w:val="both"/>
        <w:rPr>
          <w:rFonts w:cstheme="minorHAnsi"/>
          <w:sz w:val="24"/>
          <w:szCs w:val="24"/>
        </w:rPr>
      </w:pPr>
    </w:p>
    <w:p w14:paraId="09D564E5" w14:textId="48A40C2A" w:rsidR="00E90EC7" w:rsidRDefault="00663D92" w:rsidP="00833662">
      <w:pPr>
        <w:pStyle w:val="ListParagraph"/>
        <w:numPr>
          <w:ilvl w:val="0"/>
          <w:numId w:val="1"/>
        </w:numPr>
        <w:ind w:left="360" w:hanging="360"/>
        <w:jc w:val="both"/>
        <w:rPr>
          <w:rFonts w:cstheme="minorHAnsi"/>
          <w:b/>
          <w:sz w:val="24"/>
          <w:szCs w:val="24"/>
        </w:rPr>
      </w:pPr>
      <w:r>
        <w:rPr>
          <w:rFonts w:cstheme="minorHAnsi"/>
          <w:b/>
          <w:sz w:val="24"/>
          <w:szCs w:val="24"/>
        </w:rPr>
        <w:t>Objective</w:t>
      </w:r>
      <w:r w:rsidR="000F70C9">
        <w:rPr>
          <w:rFonts w:cstheme="minorHAnsi"/>
          <w:b/>
          <w:sz w:val="24"/>
          <w:szCs w:val="24"/>
        </w:rPr>
        <w:t xml:space="preserve">s </w:t>
      </w:r>
    </w:p>
    <w:p w14:paraId="5873939A" w14:textId="77777777" w:rsidR="0006539C" w:rsidRDefault="0006539C" w:rsidP="0006539C">
      <w:pPr>
        <w:pStyle w:val="ListParagraph"/>
        <w:ind w:left="360"/>
        <w:jc w:val="both"/>
        <w:rPr>
          <w:rFonts w:cstheme="minorHAnsi"/>
          <w:b/>
          <w:sz w:val="24"/>
          <w:szCs w:val="24"/>
        </w:rPr>
      </w:pPr>
    </w:p>
    <w:p w14:paraId="064BB3D6" w14:textId="7FB96A05" w:rsidR="0047713C" w:rsidRDefault="00C97B03" w:rsidP="0006539C">
      <w:pPr>
        <w:pStyle w:val="ListParagraph"/>
        <w:numPr>
          <w:ilvl w:val="0"/>
          <w:numId w:val="27"/>
        </w:numPr>
        <w:jc w:val="both"/>
        <w:rPr>
          <w:rFonts w:cstheme="minorHAnsi"/>
          <w:sz w:val="24"/>
          <w:szCs w:val="24"/>
        </w:rPr>
      </w:pPr>
      <w:r w:rsidRPr="0006539C">
        <w:rPr>
          <w:rFonts w:cstheme="minorHAnsi"/>
          <w:sz w:val="24"/>
          <w:szCs w:val="24"/>
        </w:rPr>
        <w:t xml:space="preserve">To </w:t>
      </w:r>
      <w:r w:rsidR="005A2D90">
        <w:rPr>
          <w:rFonts w:cstheme="minorHAnsi"/>
          <w:sz w:val="24"/>
          <w:szCs w:val="24"/>
        </w:rPr>
        <w:t>replace main water distribution from roof top at level 8 (water tank) to each floor</w:t>
      </w:r>
      <w:r w:rsidR="00F36B90">
        <w:rPr>
          <w:rFonts w:cstheme="minorHAnsi"/>
          <w:sz w:val="24"/>
          <w:szCs w:val="24"/>
        </w:rPr>
        <w:t xml:space="preserve"> (pipe at utility shaft)</w:t>
      </w:r>
      <w:r w:rsidR="005A2D90">
        <w:rPr>
          <w:rFonts w:cstheme="minorHAnsi"/>
          <w:sz w:val="24"/>
          <w:szCs w:val="24"/>
        </w:rPr>
        <w:t xml:space="preserve">. The work only to replace main water pipe at shaft space. </w:t>
      </w:r>
      <w:r w:rsidR="00B04861" w:rsidRPr="0006539C">
        <w:rPr>
          <w:rFonts w:cstheme="minorHAnsi"/>
          <w:sz w:val="24"/>
          <w:szCs w:val="24"/>
        </w:rPr>
        <w:t xml:space="preserve"> </w:t>
      </w:r>
    </w:p>
    <w:p w14:paraId="326ADCC4" w14:textId="053AC20B" w:rsidR="0006539C" w:rsidRPr="0006539C" w:rsidRDefault="0006539C" w:rsidP="0006539C">
      <w:pPr>
        <w:pStyle w:val="ListParagraph"/>
        <w:numPr>
          <w:ilvl w:val="0"/>
          <w:numId w:val="27"/>
        </w:numPr>
        <w:jc w:val="both"/>
        <w:rPr>
          <w:rFonts w:cstheme="minorHAnsi"/>
          <w:sz w:val="24"/>
          <w:szCs w:val="24"/>
        </w:rPr>
      </w:pPr>
      <w:r>
        <w:rPr>
          <w:rFonts w:cstheme="minorHAnsi"/>
          <w:sz w:val="24"/>
          <w:szCs w:val="24"/>
        </w:rPr>
        <w:t xml:space="preserve">To </w:t>
      </w:r>
      <w:r w:rsidR="005A2D90">
        <w:rPr>
          <w:rFonts w:cstheme="minorHAnsi"/>
          <w:sz w:val="24"/>
          <w:szCs w:val="24"/>
        </w:rPr>
        <w:t>replace water pipe at library room</w:t>
      </w:r>
    </w:p>
    <w:p w14:paraId="10263671" w14:textId="77777777" w:rsidR="0047713C" w:rsidRDefault="0047713C" w:rsidP="00833662">
      <w:pPr>
        <w:pStyle w:val="ListParagraph"/>
        <w:jc w:val="both"/>
        <w:rPr>
          <w:rFonts w:cstheme="minorHAnsi"/>
          <w:sz w:val="24"/>
          <w:szCs w:val="24"/>
        </w:rPr>
      </w:pPr>
    </w:p>
    <w:p w14:paraId="7C107F4E" w14:textId="77777777" w:rsidR="0006539C" w:rsidRDefault="003F2AB1" w:rsidP="00833662">
      <w:pPr>
        <w:pStyle w:val="ListParagraph"/>
        <w:numPr>
          <w:ilvl w:val="0"/>
          <w:numId w:val="1"/>
        </w:numPr>
        <w:ind w:left="360" w:hanging="360"/>
        <w:jc w:val="both"/>
        <w:rPr>
          <w:rFonts w:cstheme="minorHAnsi"/>
          <w:b/>
          <w:sz w:val="24"/>
          <w:szCs w:val="24"/>
        </w:rPr>
      </w:pPr>
      <w:r w:rsidRPr="00605BD2">
        <w:rPr>
          <w:rFonts w:cstheme="minorHAnsi"/>
          <w:b/>
          <w:sz w:val="24"/>
          <w:szCs w:val="24"/>
        </w:rPr>
        <w:t>Expected Deliverables</w:t>
      </w:r>
    </w:p>
    <w:p w14:paraId="75DBDC46" w14:textId="77777777" w:rsidR="0006539C" w:rsidRDefault="0006539C" w:rsidP="0006539C">
      <w:pPr>
        <w:pStyle w:val="ListParagraph"/>
        <w:ind w:left="360"/>
        <w:jc w:val="both"/>
        <w:rPr>
          <w:rFonts w:cstheme="minorHAnsi"/>
          <w:b/>
          <w:sz w:val="24"/>
          <w:szCs w:val="24"/>
        </w:rPr>
      </w:pPr>
    </w:p>
    <w:p w14:paraId="348955F8" w14:textId="61FAD93F" w:rsidR="00605BD2" w:rsidRPr="0006539C" w:rsidRDefault="005A2D90" w:rsidP="0006539C">
      <w:pPr>
        <w:pStyle w:val="ListParagraph"/>
        <w:ind w:left="0"/>
        <w:jc w:val="both"/>
        <w:rPr>
          <w:rFonts w:cstheme="minorHAnsi"/>
          <w:b/>
          <w:sz w:val="24"/>
          <w:szCs w:val="24"/>
        </w:rPr>
      </w:pPr>
      <w:r>
        <w:rPr>
          <w:rFonts w:cstheme="minorHAnsi"/>
          <w:sz w:val="24"/>
          <w:szCs w:val="24"/>
        </w:rPr>
        <w:t>To change old pipe with new pipe to prevent corrosion</w:t>
      </w:r>
      <w:r w:rsidR="003D4E77">
        <w:rPr>
          <w:rFonts w:cstheme="minorHAnsi"/>
          <w:sz w:val="24"/>
          <w:szCs w:val="24"/>
        </w:rPr>
        <w:t>.</w:t>
      </w:r>
    </w:p>
    <w:p w14:paraId="5CD4686C" w14:textId="69ECEC07" w:rsidR="00B95C7E" w:rsidRDefault="004C2321" w:rsidP="00833662">
      <w:pPr>
        <w:pStyle w:val="ListParagraph"/>
        <w:ind w:left="1133"/>
        <w:jc w:val="both"/>
        <w:rPr>
          <w:rFonts w:cstheme="minorHAnsi"/>
          <w:sz w:val="24"/>
          <w:szCs w:val="24"/>
        </w:rPr>
      </w:pPr>
      <w:r>
        <w:rPr>
          <w:rFonts w:cstheme="minorHAnsi"/>
          <w:sz w:val="24"/>
          <w:szCs w:val="24"/>
        </w:rPr>
        <w:t xml:space="preserve">  </w:t>
      </w:r>
    </w:p>
    <w:p w14:paraId="6C618789" w14:textId="377FE647" w:rsidR="00605BD2" w:rsidRDefault="00605BD2" w:rsidP="00833662">
      <w:pPr>
        <w:pStyle w:val="ListParagraph"/>
        <w:numPr>
          <w:ilvl w:val="0"/>
          <w:numId w:val="1"/>
        </w:numPr>
        <w:ind w:left="360" w:hanging="360"/>
        <w:jc w:val="both"/>
        <w:rPr>
          <w:rFonts w:cstheme="minorHAnsi"/>
          <w:b/>
          <w:sz w:val="24"/>
          <w:szCs w:val="24"/>
        </w:rPr>
      </w:pPr>
      <w:r w:rsidRPr="00605BD2">
        <w:rPr>
          <w:rFonts w:cstheme="minorHAnsi"/>
          <w:b/>
          <w:sz w:val="24"/>
          <w:szCs w:val="24"/>
        </w:rPr>
        <w:t xml:space="preserve">Scope of </w:t>
      </w:r>
      <w:r w:rsidR="000D39E0">
        <w:rPr>
          <w:rFonts w:cstheme="minorHAnsi"/>
          <w:b/>
          <w:sz w:val="24"/>
          <w:szCs w:val="24"/>
        </w:rPr>
        <w:t>Works</w:t>
      </w:r>
    </w:p>
    <w:p w14:paraId="40B1FC6C" w14:textId="77777777" w:rsidR="0006539C" w:rsidRDefault="0006539C" w:rsidP="0006539C">
      <w:pPr>
        <w:pStyle w:val="ListParagraph"/>
        <w:ind w:left="360"/>
        <w:jc w:val="both"/>
        <w:rPr>
          <w:rFonts w:cstheme="minorHAnsi"/>
          <w:b/>
          <w:sz w:val="24"/>
          <w:szCs w:val="24"/>
        </w:rPr>
      </w:pPr>
    </w:p>
    <w:p w14:paraId="006575BC" w14:textId="1CC71CBB" w:rsidR="0006539C" w:rsidRDefault="005A2D90" w:rsidP="00833662">
      <w:pPr>
        <w:pStyle w:val="ListParagraph"/>
        <w:numPr>
          <w:ilvl w:val="0"/>
          <w:numId w:val="19"/>
        </w:numPr>
        <w:jc w:val="both"/>
        <w:rPr>
          <w:rFonts w:cstheme="minorHAnsi"/>
          <w:sz w:val="24"/>
          <w:szCs w:val="24"/>
        </w:rPr>
      </w:pPr>
      <w:r>
        <w:rPr>
          <w:rFonts w:cstheme="minorHAnsi"/>
          <w:sz w:val="24"/>
          <w:szCs w:val="24"/>
        </w:rPr>
        <w:t>Preparation work, pr</w:t>
      </w:r>
      <w:r w:rsidR="00B12A95">
        <w:rPr>
          <w:rFonts w:cstheme="minorHAnsi"/>
          <w:sz w:val="24"/>
          <w:szCs w:val="24"/>
        </w:rPr>
        <w:t xml:space="preserve">oviding support tools/equipment. Contractor </w:t>
      </w:r>
      <w:r w:rsidR="00633EB0">
        <w:rPr>
          <w:rFonts w:cstheme="minorHAnsi"/>
          <w:sz w:val="24"/>
          <w:szCs w:val="24"/>
        </w:rPr>
        <w:t>should rectify any</w:t>
      </w:r>
      <w:r w:rsidR="00B12A95">
        <w:rPr>
          <w:rFonts w:cstheme="minorHAnsi"/>
          <w:sz w:val="24"/>
          <w:szCs w:val="24"/>
        </w:rPr>
        <w:t xml:space="preserve"> damage during installation work back to existing condition</w:t>
      </w:r>
      <w:r w:rsidR="00F36B90">
        <w:rPr>
          <w:rFonts w:cstheme="minorHAnsi"/>
          <w:sz w:val="24"/>
          <w:szCs w:val="24"/>
        </w:rPr>
        <w:t>.</w:t>
      </w:r>
    </w:p>
    <w:p w14:paraId="453162AB" w14:textId="5C1342DB" w:rsidR="004D560C" w:rsidRPr="00B12A95" w:rsidRDefault="00B12A95" w:rsidP="00B12A95">
      <w:pPr>
        <w:pStyle w:val="ListParagraph"/>
        <w:numPr>
          <w:ilvl w:val="0"/>
          <w:numId w:val="19"/>
        </w:numPr>
        <w:jc w:val="both"/>
        <w:rPr>
          <w:rFonts w:cstheme="minorHAnsi"/>
          <w:sz w:val="24"/>
          <w:szCs w:val="24"/>
        </w:rPr>
      </w:pPr>
      <w:r>
        <w:rPr>
          <w:rFonts w:cstheme="minorHAnsi"/>
          <w:sz w:val="24"/>
          <w:szCs w:val="24"/>
        </w:rPr>
        <w:t>Installation work, providing material needed for installation plumbing work</w:t>
      </w:r>
      <w:r w:rsidR="00633EB0">
        <w:rPr>
          <w:rFonts w:cstheme="minorHAnsi"/>
          <w:sz w:val="24"/>
          <w:szCs w:val="24"/>
        </w:rPr>
        <w:t xml:space="preserve"> include any connection such as elbow, “T”, socket, gate valve, reducer, etc</w:t>
      </w:r>
      <w:r>
        <w:rPr>
          <w:rFonts w:cstheme="minorHAnsi"/>
          <w:sz w:val="24"/>
          <w:szCs w:val="24"/>
        </w:rPr>
        <w:t xml:space="preserve">. The </w:t>
      </w:r>
      <w:r w:rsidR="00633EB0">
        <w:rPr>
          <w:rFonts w:cstheme="minorHAnsi"/>
          <w:sz w:val="24"/>
          <w:szCs w:val="24"/>
        </w:rPr>
        <w:t xml:space="preserve">type of </w:t>
      </w:r>
      <w:r>
        <w:rPr>
          <w:rFonts w:cstheme="minorHAnsi"/>
          <w:sz w:val="24"/>
          <w:szCs w:val="24"/>
        </w:rPr>
        <w:t xml:space="preserve">pipe is </w:t>
      </w:r>
      <w:r w:rsidR="003D4E77">
        <w:rPr>
          <w:rFonts w:cstheme="minorHAnsi"/>
          <w:sz w:val="24"/>
          <w:szCs w:val="24"/>
        </w:rPr>
        <w:t>black steel</w:t>
      </w:r>
      <w:r>
        <w:rPr>
          <w:rFonts w:cstheme="minorHAnsi"/>
          <w:sz w:val="24"/>
          <w:szCs w:val="24"/>
        </w:rPr>
        <w:t xml:space="preserve"> </w:t>
      </w:r>
      <w:r w:rsidR="002D528E">
        <w:rPr>
          <w:rFonts w:cstheme="minorHAnsi"/>
          <w:sz w:val="24"/>
          <w:szCs w:val="24"/>
        </w:rPr>
        <w:t xml:space="preserve">3” schedule 40 and </w:t>
      </w:r>
      <w:r w:rsidR="003D4E77">
        <w:rPr>
          <w:rFonts w:cstheme="minorHAnsi"/>
          <w:sz w:val="24"/>
          <w:szCs w:val="24"/>
        </w:rPr>
        <w:t>black steel</w:t>
      </w:r>
      <w:r w:rsidR="002D528E">
        <w:rPr>
          <w:rFonts w:cstheme="minorHAnsi"/>
          <w:sz w:val="24"/>
          <w:szCs w:val="24"/>
        </w:rPr>
        <w:t xml:space="preserve"> 2” schedule 40</w:t>
      </w:r>
      <w:r w:rsidR="00633EB0">
        <w:rPr>
          <w:rFonts w:cstheme="minorHAnsi"/>
          <w:sz w:val="24"/>
          <w:szCs w:val="24"/>
        </w:rPr>
        <w:t>.</w:t>
      </w:r>
      <w:r w:rsidR="003D4E77">
        <w:rPr>
          <w:rFonts w:cstheme="minorHAnsi"/>
          <w:sz w:val="24"/>
          <w:szCs w:val="24"/>
        </w:rPr>
        <w:t xml:space="preserve"> During replacement pipe, water distribution will keep running</w:t>
      </w:r>
      <w:r w:rsidR="00F36B90">
        <w:rPr>
          <w:rFonts w:cstheme="minorHAnsi"/>
          <w:sz w:val="24"/>
          <w:szCs w:val="24"/>
        </w:rPr>
        <w:t>.</w:t>
      </w:r>
    </w:p>
    <w:p w14:paraId="12A3044E" w14:textId="77777777" w:rsidR="004D560C" w:rsidRDefault="004D560C" w:rsidP="00833662">
      <w:pPr>
        <w:pStyle w:val="ListParagraph"/>
        <w:ind w:left="360"/>
        <w:jc w:val="both"/>
        <w:rPr>
          <w:rFonts w:cstheme="minorHAnsi"/>
          <w:sz w:val="24"/>
          <w:szCs w:val="24"/>
        </w:rPr>
      </w:pPr>
    </w:p>
    <w:p w14:paraId="7C2D085A" w14:textId="1D73457A" w:rsidR="00FA7CDD" w:rsidRDefault="00FA7CDD" w:rsidP="00833662">
      <w:pPr>
        <w:pStyle w:val="ListParagraph"/>
        <w:numPr>
          <w:ilvl w:val="0"/>
          <w:numId w:val="1"/>
        </w:numPr>
        <w:ind w:left="360" w:hanging="360"/>
        <w:jc w:val="both"/>
        <w:rPr>
          <w:rFonts w:cstheme="minorHAnsi"/>
          <w:b/>
          <w:sz w:val="24"/>
          <w:szCs w:val="24"/>
        </w:rPr>
      </w:pPr>
      <w:r>
        <w:rPr>
          <w:rFonts w:cstheme="minorHAnsi"/>
          <w:b/>
          <w:sz w:val="24"/>
          <w:szCs w:val="24"/>
        </w:rPr>
        <w:t>Work Schedule</w:t>
      </w:r>
    </w:p>
    <w:p w14:paraId="44FA0EE9" w14:textId="042FFD3F" w:rsidR="00B04861" w:rsidRDefault="00B12A95" w:rsidP="00833662">
      <w:pPr>
        <w:jc w:val="both"/>
        <w:rPr>
          <w:rFonts w:cstheme="minorHAnsi"/>
          <w:sz w:val="24"/>
          <w:szCs w:val="24"/>
        </w:rPr>
      </w:pPr>
      <w:r>
        <w:rPr>
          <w:rFonts w:cstheme="minorHAnsi"/>
          <w:sz w:val="24"/>
          <w:szCs w:val="24"/>
        </w:rPr>
        <w:t>The work shall be finished before of December 202</w:t>
      </w:r>
      <w:r w:rsidR="00F36B90">
        <w:rPr>
          <w:rFonts w:cstheme="minorHAnsi"/>
          <w:sz w:val="24"/>
          <w:szCs w:val="24"/>
        </w:rPr>
        <w:t>3</w:t>
      </w:r>
      <w:r>
        <w:rPr>
          <w:rFonts w:cstheme="minorHAnsi"/>
          <w:sz w:val="24"/>
          <w:szCs w:val="24"/>
        </w:rPr>
        <w:t xml:space="preserve">. </w:t>
      </w:r>
      <w:r w:rsidR="00B04861">
        <w:rPr>
          <w:rFonts w:cstheme="minorHAnsi"/>
          <w:sz w:val="24"/>
          <w:szCs w:val="24"/>
        </w:rPr>
        <w:t>Contractor to submit the work schedule in accordance with ASEC procedures, which is:</w:t>
      </w:r>
    </w:p>
    <w:p w14:paraId="481ACC66" w14:textId="77777777" w:rsidR="00B04861" w:rsidRDefault="00B04861" w:rsidP="00C03090">
      <w:pPr>
        <w:pStyle w:val="ListParagraph"/>
        <w:numPr>
          <w:ilvl w:val="0"/>
          <w:numId w:val="28"/>
        </w:numPr>
        <w:jc w:val="both"/>
        <w:rPr>
          <w:rFonts w:cstheme="minorHAnsi"/>
          <w:sz w:val="24"/>
          <w:szCs w:val="24"/>
        </w:rPr>
      </w:pPr>
      <w:r>
        <w:rPr>
          <w:rFonts w:cstheme="minorHAnsi"/>
          <w:sz w:val="24"/>
          <w:szCs w:val="24"/>
        </w:rPr>
        <w:t>Monday to Friday: 17.00 PM till 22.00 PM</w:t>
      </w:r>
    </w:p>
    <w:p w14:paraId="47203108" w14:textId="77777777" w:rsidR="00B04861" w:rsidRDefault="00B04861" w:rsidP="00C03090">
      <w:pPr>
        <w:pStyle w:val="ListParagraph"/>
        <w:numPr>
          <w:ilvl w:val="0"/>
          <w:numId w:val="28"/>
        </w:numPr>
        <w:jc w:val="both"/>
        <w:rPr>
          <w:rFonts w:cstheme="minorHAnsi"/>
          <w:sz w:val="24"/>
          <w:szCs w:val="24"/>
        </w:rPr>
      </w:pPr>
      <w:r>
        <w:rPr>
          <w:rFonts w:cstheme="minorHAnsi"/>
          <w:sz w:val="24"/>
          <w:szCs w:val="24"/>
        </w:rPr>
        <w:t>Saturday and Sunday: 07.30 AM till 22.00 PM</w:t>
      </w:r>
    </w:p>
    <w:p w14:paraId="3905E0CA" w14:textId="770EA8FD" w:rsidR="00B04861" w:rsidRDefault="00B04861" w:rsidP="00C03090">
      <w:pPr>
        <w:pStyle w:val="ListParagraph"/>
        <w:numPr>
          <w:ilvl w:val="0"/>
          <w:numId w:val="28"/>
        </w:numPr>
        <w:jc w:val="both"/>
        <w:rPr>
          <w:rFonts w:cstheme="minorHAnsi"/>
          <w:sz w:val="24"/>
          <w:szCs w:val="24"/>
        </w:rPr>
      </w:pPr>
      <w:r>
        <w:rPr>
          <w:rFonts w:cstheme="minorHAnsi"/>
          <w:sz w:val="24"/>
          <w:szCs w:val="24"/>
        </w:rPr>
        <w:lastRenderedPageBreak/>
        <w:t xml:space="preserve">Working hour may be change as instructed by ASEAN </w:t>
      </w:r>
      <w:r w:rsidR="002D528E">
        <w:rPr>
          <w:rFonts w:cstheme="minorHAnsi"/>
          <w:sz w:val="24"/>
          <w:szCs w:val="24"/>
        </w:rPr>
        <w:t>Secretariat</w:t>
      </w:r>
    </w:p>
    <w:p w14:paraId="6A3D0932" w14:textId="4296C5FD" w:rsidR="00B04861" w:rsidRDefault="00B04861" w:rsidP="00833662">
      <w:pPr>
        <w:pStyle w:val="ListParagraph"/>
        <w:ind w:left="360"/>
        <w:jc w:val="both"/>
        <w:rPr>
          <w:rFonts w:cstheme="minorHAnsi"/>
          <w:b/>
          <w:sz w:val="24"/>
          <w:szCs w:val="24"/>
        </w:rPr>
      </w:pPr>
    </w:p>
    <w:p w14:paraId="70FC631D" w14:textId="77777777" w:rsidR="00B04861" w:rsidRPr="00605BD2" w:rsidRDefault="00B04861" w:rsidP="00833662">
      <w:pPr>
        <w:pStyle w:val="ListParagraph"/>
        <w:numPr>
          <w:ilvl w:val="0"/>
          <w:numId w:val="1"/>
        </w:numPr>
        <w:ind w:left="360" w:hanging="360"/>
        <w:jc w:val="both"/>
        <w:rPr>
          <w:rFonts w:cstheme="minorHAnsi"/>
          <w:b/>
          <w:sz w:val="24"/>
          <w:szCs w:val="24"/>
        </w:rPr>
      </w:pPr>
      <w:r>
        <w:rPr>
          <w:rFonts w:cstheme="minorHAnsi"/>
          <w:b/>
          <w:sz w:val="24"/>
          <w:szCs w:val="24"/>
        </w:rPr>
        <w:t>Contractor Requirements and Qualifications</w:t>
      </w:r>
    </w:p>
    <w:p w14:paraId="1EFB1318" w14:textId="77777777" w:rsidR="00B04861" w:rsidRPr="00605BD2" w:rsidRDefault="00B04861" w:rsidP="00833662">
      <w:pPr>
        <w:pStyle w:val="ListParagraph"/>
        <w:ind w:left="360"/>
        <w:jc w:val="both"/>
        <w:rPr>
          <w:rFonts w:cstheme="minorHAnsi"/>
          <w:b/>
          <w:sz w:val="24"/>
          <w:szCs w:val="24"/>
        </w:rPr>
      </w:pPr>
    </w:p>
    <w:p w14:paraId="31365C28" w14:textId="5CB0FEB5" w:rsidR="00945488" w:rsidRPr="00945488" w:rsidRDefault="00945488" w:rsidP="00945488">
      <w:pPr>
        <w:pStyle w:val="ListParagraph"/>
        <w:numPr>
          <w:ilvl w:val="0"/>
          <w:numId w:val="25"/>
        </w:numPr>
        <w:jc w:val="both"/>
        <w:rPr>
          <w:rFonts w:ascii="Calibri" w:eastAsia="Calibri" w:hAnsi="Calibri" w:cs="Calibri"/>
          <w:sz w:val="24"/>
          <w:szCs w:val="24"/>
        </w:rPr>
      </w:pPr>
      <w:r w:rsidRPr="00FB0DD4">
        <w:rPr>
          <w:rFonts w:cs="Calibri"/>
          <w:sz w:val="24"/>
          <w:szCs w:val="24"/>
        </w:rPr>
        <w:t>5</w:t>
      </w:r>
      <w:r>
        <w:rPr>
          <w:rFonts w:cs="Calibri"/>
          <w:sz w:val="24"/>
          <w:szCs w:val="24"/>
        </w:rPr>
        <w:t>-year</w:t>
      </w:r>
      <w:r w:rsidRPr="00FB0DD4">
        <w:rPr>
          <w:rFonts w:cs="Calibri"/>
          <w:sz w:val="24"/>
          <w:szCs w:val="24"/>
        </w:rPr>
        <w:t xml:space="preserve"> experience </w:t>
      </w:r>
      <w:r>
        <w:rPr>
          <w:rFonts w:cs="Calibri"/>
          <w:sz w:val="24"/>
          <w:szCs w:val="24"/>
        </w:rPr>
        <w:t>in</w:t>
      </w:r>
      <w:r w:rsidRPr="00FB0DD4">
        <w:rPr>
          <w:rFonts w:cs="Calibri"/>
          <w:sz w:val="24"/>
          <w:szCs w:val="24"/>
        </w:rPr>
        <w:t xml:space="preserve"> </w:t>
      </w:r>
      <w:r>
        <w:rPr>
          <w:rFonts w:cs="Calibri"/>
          <w:sz w:val="24"/>
          <w:szCs w:val="24"/>
        </w:rPr>
        <w:t>plumbing works</w:t>
      </w:r>
      <w:r w:rsidRPr="00945488">
        <w:rPr>
          <w:rFonts w:cs="Calibri"/>
          <w:sz w:val="24"/>
          <w:szCs w:val="24"/>
        </w:rPr>
        <w:t xml:space="preserve"> by submitting evidence of experience  </w:t>
      </w:r>
    </w:p>
    <w:p w14:paraId="4E8485E2" w14:textId="7DFF03E8" w:rsidR="00B04861" w:rsidRDefault="00B04861" w:rsidP="00833662">
      <w:pPr>
        <w:pStyle w:val="ListParagraph"/>
        <w:numPr>
          <w:ilvl w:val="0"/>
          <w:numId w:val="25"/>
        </w:numPr>
        <w:jc w:val="both"/>
        <w:rPr>
          <w:rFonts w:cstheme="minorHAnsi"/>
          <w:sz w:val="24"/>
          <w:szCs w:val="24"/>
        </w:rPr>
      </w:pPr>
      <w:r>
        <w:rPr>
          <w:rFonts w:cstheme="minorHAnsi"/>
          <w:sz w:val="24"/>
          <w:szCs w:val="24"/>
        </w:rPr>
        <w:t xml:space="preserve">Contractor </w:t>
      </w:r>
      <w:r w:rsidR="00B92CB3">
        <w:rPr>
          <w:rFonts w:cstheme="minorHAnsi"/>
          <w:sz w:val="24"/>
          <w:szCs w:val="24"/>
        </w:rPr>
        <w:t>highly recommends attending</w:t>
      </w:r>
      <w:r>
        <w:rPr>
          <w:rFonts w:cstheme="minorHAnsi"/>
          <w:sz w:val="24"/>
          <w:szCs w:val="24"/>
        </w:rPr>
        <w:t xml:space="preserve"> preliminary site visit to check existing condition and to make sure that the proposal submitted will cover all the possible condition. ASEC will not pay additional cost resulted from differing site condition</w:t>
      </w:r>
      <w:r w:rsidR="00F36B90">
        <w:rPr>
          <w:rFonts w:cstheme="minorHAnsi"/>
          <w:sz w:val="24"/>
          <w:szCs w:val="24"/>
        </w:rPr>
        <w:t>.</w:t>
      </w:r>
    </w:p>
    <w:p w14:paraId="219F377C" w14:textId="52626C65" w:rsidR="00B04861" w:rsidRPr="00B04861" w:rsidRDefault="00B04861" w:rsidP="00833662">
      <w:pPr>
        <w:pStyle w:val="ListParagraph"/>
        <w:numPr>
          <w:ilvl w:val="0"/>
          <w:numId w:val="25"/>
        </w:numPr>
        <w:jc w:val="both"/>
        <w:rPr>
          <w:rFonts w:cstheme="minorHAnsi"/>
          <w:sz w:val="24"/>
          <w:szCs w:val="24"/>
        </w:rPr>
      </w:pPr>
      <w:r w:rsidRPr="00B04861">
        <w:rPr>
          <w:rFonts w:cstheme="minorHAnsi"/>
          <w:sz w:val="24"/>
          <w:szCs w:val="24"/>
        </w:rPr>
        <w:t>Contractor is required to do all the work items by supplying the manpower within the prescribed time schedule in professional manner in accordance with the standard engineering practice and Indonesian Standard (SNI)</w:t>
      </w:r>
    </w:p>
    <w:p w14:paraId="7173DDE2" w14:textId="66C02029" w:rsidR="00B04861" w:rsidRPr="00B04861" w:rsidRDefault="00B04861" w:rsidP="00B12A95">
      <w:pPr>
        <w:pStyle w:val="ListParagraph"/>
        <w:ind w:left="360"/>
        <w:jc w:val="both"/>
        <w:rPr>
          <w:rFonts w:cstheme="minorHAnsi"/>
          <w:sz w:val="24"/>
          <w:szCs w:val="24"/>
        </w:rPr>
      </w:pPr>
    </w:p>
    <w:p w14:paraId="2189A4FE" w14:textId="77777777" w:rsidR="00B04861" w:rsidRDefault="00B04861" w:rsidP="00263816">
      <w:pPr>
        <w:pStyle w:val="ListParagraph"/>
        <w:ind w:left="360"/>
        <w:jc w:val="both"/>
        <w:rPr>
          <w:rFonts w:cstheme="minorHAnsi"/>
          <w:sz w:val="24"/>
          <w:szCs w:val="24"/>
        </w:rPr>
      </w:pPr>
    </w:p>
    <w:p w14:paraId="5F5EFBA7" w14:textId="18FF8D8B" w:rsidR="00945488" w:rsidRDefault="008D4C9B" w:rsidP="00945488">
      <w:pPr>
        <w:pStyle w:val="ListParagraph"/>
        <w:numPr>
          <w:ilvl w:val="0"/>
          <w:numId w:val="1"/>
        </w:numPr>
        <w:ind w:left="360" w:hanging="360"/>
        <w:jc w:val="both"/>
        <w:rPr>
          <w:rFonts w:cstheme="minorHAnsi"/>
          <w:b/>
          <w:sz w:val="24"/>
          <w:szCs w:val="24"/>
        </w:rPr>
      </w:pPr>
      <w:r>
        <w:rPr>
          <w:rFonts w:cstheme="minorHAnsi"/>
          <w:b/>
          <w:sz w:val="24"/>
          <w:szCs w:val="24"/>
        </w:rPr>
        <w:t>Quotation Criteria</w:t>
      </w:r>
      <w:r w:rsidR="007701E9">
        <w:rPr>
          <w:rFonts w:cstheme="minorHAnsi"/>
          <w:b/>
          <w:sz w:val="24"/>
          <w:szCs w:val="24"/>
        </w:rPr>
        <w:t xml:space="preserve"> and Term of Payment</w:t>
      </w:r>
    </w:p>
    <w:p w14:paraId="4F16BD6C" w14:textId="11C80CC7" w:rsidR="008D4C9B" w:rsidRDefault="008D4C9B" w:rsidP="008D4C9B">
      <w:pPr>
        <w:tabs>
          <w:tab w:val="left" w:pos="0"/>
        </w:tabs>
        <w:autoSpaceDE w:val="0"/>
        <w:autoSpaceDN w:val="0"/>
        <w:adjustRightInd w:val="0"/>
        <w:spacing w:line="252" w:lineRule="auto"/>
        <w:ind w:left="450" w:hanging="180"/>
        <w:jc w:val="both"/>
        <w:rPr>
          <w:rFonts w:ascii="Arial Narrow" w:hAnsi="Arial Narrow" w:cs="Times New Roman"/>
          <w:iCs/>
          <w:sz w:val="24"/>
          <w:szCs w:val="24"/>
        </w:rPr>
      </w:pPr>
      <w:r>
        <w:rPr>
          <w:rFonts w:ascii="Calibri" w:hAnsi="Calibri" w:cs="Calibri"/>
          <w:sz w:val="24"/>
          <w:szCs w:val="24"/>
        </w:rPr>
        <w:t>T</w:t>
      </w:r>
      <w:r>
        <w:rPr>
          <w:rFonts w:ascii="Arial Narrow" w:hAnsi="Arial Narrow" w:cs="Times New Roman"/>
          <w:bCs/>
          <w:sz w:val="24"/>
          <w:szCs w:val="24"/>
        </w:rPr>
        <w:t xml:space="preserve">he </w:t>
      </w:r>
      <w:r w:rsidR="00877C7C">
        <w:rPr>
          <w:rFonts w:ascii="Arial Narrow" w:hAnsi="Arial Narrow" w:cs="Times New Roman"/>
          <w:bCs/>
          <w:sz w:val="24"/>
          <w:szCs w:val="24"/>
        </w:rPr>
        <w:t xml:space="preserve">quotation </w:t>
      </w:r>
      <w:r w:rsidRPr="00EB2584">
        <w:rPr>
          <w:rFonts w:ascii="Arial Narrow" w:hAnsi="Arial Narrow" w:cs="Times New Roman"/>
          <w:bCs/>
          <w:sz w:val="24"/>
          <w:szCs w:val="24"/>
        </w:rPr>
        <w:t xml:space="preserve">submission </w:t>
      </w:r>
      <w:r w:rsidR="00877C7C">
        <w:rPr>
          <w:rFonts w:ascii="Arial Narrow" w:hAnsi="Arial Narrow" w:cs="Times New Roman"/>
          <w:bCs/>
          <w:sz w:val="24"/>
          <w:szCs w:val="24"/>
        </w:rPr>
        <w:t xml:space="preserve">price </w:t>
      </w:r>
      <w:r w:rsidRPr="00EB2584">
        <w:rPr>
          <w:rFonts w:ascii="Arial Narrow" w:hAnsi="Arial Narrow" w:cs="Times New Roman"/>
          <w:bCs/>
          <w:sz w:val="24"/>
          <w:szCs w:val="24"/>
        </w:rPr>
        <w:t xml:space="preserve">shall be in </w:t>
      </w:r>
      <w:r w:rsidRPr="008047FB">
        <w:rPr>
          <w:rFonts w:ascii="Arial Narrow" w:hAnsi="Arial Narrow" w:cs="Times New Roman"/>
          <w:b/>
          <w:bCs/>
          <w:i/>
          <w:sz w:val="24"/>
          <w:szCs w:val="24"/>
        </w:rPr>
        <w:t>IDR</w:t>
      </w:r>
      <w:r w:rsidR="007701E9">
        <w:rPr>
          <w:rFonts w:ascii="Arial Narrow" w:hAnsi="Arial Narrow" w:cs="Times New Roman"/>
          <w:b/>
          <w:bCs/>
          <w:i/>
          <w:sz w:val="24"/>
          <w:szCs w:val="24"/>
        </w:rPr>
        <w:t xml:space="preserve"> </w:t>
      </w:r>
      <w:r w:rsidR="007701E9">
        <w:rPr>
          <w:rFonts w:ascii="Arial Narrow" w:hAnsi="Arial Narrow" w:cs="Times New Roman"/>
          <w:iCs/>
          <w:sz w:val="24"/>
          <w:szCs w:val="24"/>
        </w:rPr>
        <w:t>and term of payment as below:</w:t>
      </w:r>
    </w:p>
    <w:p w14:paraId="6644DD58" w14:textId="50B724AC" w:rsidR="007701E9" w:rsidRDefault="007701E9" w:rsidP="007701E9">
      <w:pPr>
        <w:pStyle w:val="ListParagraph"/>
        <w:numPr>
          <w:ilvl w:val="0"/>
          <w:numId w:val="29"/>
        </w:numPr>
        <w:tabs>
          <w:tab w:val="left" w:pos="0"/>
        </w:tabs>
        <w:autoSpaceDE w:val="0"/>
        <w:autoSpaceDN w:val="0"/>
        <w:adjustRightInd w:val="0"/>
        <w:spacing w:line="252" w:lineRule="auto"/>
        <w:jc w:val="both"/>
        <w:rPr>
          <w:rFonts w:ascii="Arial Narrow" w:hAnsi="Arial Narrow" w:cs="Times New Roman"/>
          <w:iCs/>
          <w:sz w:val="24"/>
          <w:szCs w:val="24"/>
        </w:rPr>
      </w:pPr>
      <w:r>
        <w:rPr>
          <w:rFonts w:ascii="Arial Narrow" w:hAnsi="Arial Narrow" w:cs="Times New Roman"/>
          <w:iCs/>
          <w:sz w:val="24"/>
          <w:szCs w:val="24"/>
        </w:rPr>
        <w:t>1</w:t>
      </w:r>
      <w:r w:rsidRPr="007701E9">
        <w:rPr>
          <w:rFonts w:ascii="Arial Narrow" w:hAnsi="Arial Narrow" w:cs="Times New Roman"/>
          <w:iCs/>
          <w:sz w:val="24"/>
          <w:szCs w:val="24"/>
          <w:vertAlign w:val="superscript"/>
        </w:rPr>
        <w:t>st</w:t>
      </w:r>
      <w:r>
        <w:rPr>
          <w:rFonts w:ascii="Arial Narrow" w:hAnsi="Arial Narrow" w:cs="Times New Roman"/>
          <w:iCs/>
          <w:sz w:val="24"/>
          <w:szCs w:val="24"/>
        </w:rPr>
        <w:t xml:space="preserve"> p</w:t>
      </w:r>
      <w:r w:rsidRPr="007701E9">
        <w:rPr>
          <w:rFonts w:ascii="Arial Narrow" w:hAnsi="Arial Narrow" w:cs="Times New Roman"/>
          <w:iCs/>
          <w:sz w:val="24"/>
          <w:szCs w:val="24"/>
        </w:rPr>
        <w:t xml:space="preserve">ayment: </w:t>
      </w:r>
      <w:r>
        <w:rPr>
          <w:rFonts w:ascii="Arial Narrow" w:hAnsi="Arial Narrow" w:cs="Times New Roman"/>
          <w:iCs/>
          <w:sz w:val="24"/>
          <w:szCs w:val="24"/>
        </w:rPr>
        <w:t>15</w:t>
      </w:r>
      <w:r w:rsidRPr="007701E9">
        <w:rPr>
          <w:rFonts w:ascii="Arial Narrow" w:hAnsi="Arial Narrow" w:cs="Times New Roman"/>
          <w:iCs/>
          <w:sz w:val="24"/>
          <w:szCs w:val="24"/>
        </w:rPr>
        <w:t>% downpayment</w:t>
      </w:r>
    </w:p>
    <w:p w14:paraId="78F49FAE" w14:textId="016C7DCB" w:rsidR="007701E9" w:rsidRDefault="007701E9" w:rsidP="007701E9">
      <w:pPr>
        <w:pStyle w:val="ListParagraph"/>
        <w:numPr>
          <w:ilvl w:val="0"/>
          <w:numId w:val="29"/>
        </w:numPr>
        <w:tabs>
          <w:tab w:val="left" w:pos="0"/>
        </w:tabs>
        <w:autoSpaceDE w:val="0"/>
        <w:autoSpaceDN w:val="0"/>
        <w:adjustRightInd w:val="0"/>
        <w:spacing w:line="252" w:lineRule="auto"/>
        <w:jc w:val="both"/>
        <w:rPr>
          <w:rFonts w:ascii="Arial Narrow" w:hAnsi="Arial Narrow" w:cs="Times New Roman"/>
          <w:iCs/>
          <w:sz w:val="24"/>
          <w:szCs w:val="24"/>
        </w:rPr>
      </w:pPr>
      <w:r>
        <w:rPr>
          <w:rFonts w:ascii="Arial Narrow" w:hAnsi="Arial Narrow" w:cs="Times New Roman"/>
          <w:iCs/>
          <w:sz w:val="24"/>
          <w:szCs w:val="24"/>
        </w:rPr>
        <w:t>2</w:t>
      </w:r>
      <w:r w:rsidRPr="007701E9">
        <w:rPr>
          <w:rFonts w:ascii="Arial Narrow" w:hAnsi="Arial Narrow" w:cs="Times New Roman"/>
          <w:iCs/>
          <w:sz w:val="24"/>
          <w:szCs w:val="24"/>
          <w:vertAlign w:val="superscript"/>
        </w:rPr>
        <w:t>nd</w:t>
      </w:r>
      <w:r>
        <w:rPr>
          <w:rFonts w:ascii="Arial Narrow" w:hAnsi="Arial Narrow" w:cs="Times New Roman"/>
          <w:iCs/>
          <w:sz w:val="24"/>
          <w:szCs w:val="24"/>
        </w:rPr>
        <w:t xml:space="preserve"> payment 50% after progress 50%</w:t>
      </w:r>
    </w:p>
    <w:p w14:paraId="57809F05" w14:textId="2D9DE0E0" w:rsidR="007701E9" w:rsidRDefault="007701E9" w:rsidP="007701E9">
      <w:pPr>
        <w:pStyle w:val="ListParagraph"/>
        <w:numPr>
          <w:ilvl w:val="0"/>
          <w:numId w:val="29"/>
        </w:numPr>
        <w:tabs>
          <w:tab w:val="left" w:pos="0"/>
        </w:tabs>
        <w:autoSpaceDE w:val="0"/>
        <w:autoSpaceDN w:val="0"/>
        <w:adjustRightInd w:val="0"/>
        <w:spacing w:line="252" w:lineRule="auto"/>
        <w:jc w:val="both"/>
        <w:rPr>
          <w:rFonts w:ascii="Arial Narrow" w:hAnsi="Arial Narrow" w:cs="Times New Roman"/>
          <w:iCs/>
          <w:sz w:val="24"/>
          <w:szCs w:val="24"/>
        </w:rPr>
      </w:pPr>
      <w:r>
        <w:rPr>
          <w:rFonts w:ascii="Arial Narrow" w:hAnsi="Arial Narrow" w:cs="Times New Roman"/>
          <w:iCs/>
          <w:sz w:val="24"/>
          <w:szCs w:val="24"/>
        </w:rPr>
        <w:t>3</w:t>
      </w:r>
      <w:r w:rsidRPr="007701E9">
        <w:rPr>
          <w:rFonts w:ascii="Arial Narrow" w:hAnsi="Arial Narrow" w:cs="Times New Roman"/>
          <w:iCs/>
          <w:sz w:val="24"/>
          <w:szCs w:val="24"/>
          <w:vertAlign w:val="superscript"/>
        </w:rPr>
        <w:t>rd</w:t>
      </w:r>
      <w:r>
        <w:rPr>
          <w:rFonts w:ascii="Arial Narrow" w:hAnsi="Arial Narrow" w:cs="Times New Roman"/>
          <w:iCs/>
          <w:sz w:val="24"/>
          <w:szCs w:val="24"/>
        </w:rPr>
        <w:t xml:space="preserve"> payment 100% after completion of work</w:t>
      </w:r>
    </w:p>
    <w:p w14:paraId="326D4AEF" w14:textId="03E929EF" w:rsidR="007701E9" w:rsidRPr="007701E9" w:rsidRDefault="007701E9" w:rsidP="007701E9">
      <w:pPr>
        <w:pStyle w:val="ListParagraph"/>
        <w:tabs>
          <w:tab w:val="left" w:pos="0"/>
        </w:tabs>
        <w:autoSpaceDE w:val="0"/>
        <w:autoSpaceDN w:val="0"/>
        <w:adjustRightInd w:val="0"/>
        <w:spacing w:line="252" w:lineRule="auto"/>
        <w:ind w:left="990"/>
        <w:jc w:val="both"/>
        <w:rPr>
          <w:rFonts w:ascii="Arial Narrow" w:hAnsi="Arial Narrow" w:cs="Times New Roman"/>
          <w:iCs/>
          <w:sz w:val="24"/>
          <w:szCs w:val="24"/>
        </w:rPr>
      </w:pPr>
    </w:p>
    <w:p w14:paraId="193641CE" w14:textId="77777777" w:rsidR="007701E9" w:rsidRPr="007701E9" w:rsidRDefault="007701E9" w:rsidP="008D4C9B">
      <w:pPr>
        <w:tabs>
          <w:tab w:val="left" w:pos="0"/>
        </w:tabs>
        <w:autoSpaceDE w:val="0"/>
        <w:autoSpaceDN w:val="0"/>
        <w:adjustRightInd w:val="0"/>
        <w:spacing w:line="252" w:lineRule="auto"/>
        <w:ind w:left="450" w:hanging="180"/>
        <w:jc w:val="both"/>
        <w:rPr>
          <w:rFonts w:ascii="Arial Narrow" w:hAnsi="Arial Narrow" w:cs="Times New Roman"/>
          <w:iCs/>
          <w:sz w:val="24"/>
          <w:szCs w:val="24"/>
        </w:rPr>
      </w:pPr>
    </w:p>
    <w:p w14:paraId="366DBF30" w14:textId="77777777" w:rsidR="008D4C9B" w:rsidRDefault="008D4C9B" w:rsidP="008D4C9B">
      <w:pPr>
        <w:pStyle w:val="Normal2"/>
        <w:ind w:left="450"/>
        <w:rPr>
          <w:rFonts w:ascii="Arial Narrow" w:hAnsi="Arial Narrow" w:cs="Times New Roman"/>
          <w:sz w:val="24"/>
          <w:szCs w:val="24"/>
        </w:rPr>
      </w:pPr>
    </w:p>
    <w:p w14:paraId="1B8A6890" w14:textId="2B4C5DF2" w:rsidR="00B04861" w:rsidRPr="00945488" w:rsidRDefault="00B04861" w:rsidP="00945488">
      <w:pPr>
        <w:ind w:firstLine="360"/>
        <w:jc w:val="both"/>
        <w:rPr>
          <w:rFonts w:ascii="Calibri" w:hAnsi="Calibri" w:cs="Calibri"/>
          <w:sz w:val="24"/>
          <w:szCs w:val="24"/>
        </w:rPr>
      </w:pPr>
    </w:p>
    <w:p w14:paraId="1CAA7EBD" w14:textId="4598D173" w:rsidR="00B71F3D" w:rsidRPr="00605BD2" w:rsidRDefault="00263816" w:rsidP="00263816">
      <w:pPr>
        <w:pStyle w:val="ListParagraph"/>
        <w:rPr>
          <w:rFonts w:cstheme="minorHAnsi"/>
          <w:sz w:val="24"/>
          <w:szCs w:val="24"/>
        </w:rPr>
      </w:pPr>
      <w:r>
        <w:rPr>
          <w:rFonts w:cstheme="minorHAnsi"/>
          <w:sz w:val="24"/>
          <w:szCs w:val="24"/>
        </w:rPr>
        <w:t xml:space="preserve">                                                          </w:t>
      </w:r>
      <w:r w:rsidR="00935501">
        <w:rPr>
          <w:rFonts w:cstheme="minorHAnsi"/>
          <w:sz w:val="24"/>
          <w:szCs w:val="24"/>
        </w:rPr>
        <w:t>*****</w:t>
      </w:r>
    </w:p>
    <w:sectPr w:rsidR="00B71F3D" w:rsidRPr="00605BD2" w:rsidSect="00D47519">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Hv">
    <w:altName w:val="Century Gothic"/>
    <w:charset w:val="00"/>
    <w:family w:val="swiss"/>
    <w:pitch w:val="variable"/>
    <w:sig w:usb0="80000867" w:usb1="00000000" w:usb2="00000000" w:usb3="00000000" w:csb0="000001FB"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13D8"/>
    <w:multiLevelType w:val="hybridMultilevel"/>
    <w:tmpl w:val="D7BAA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F5223"/>
    <w:multiLevelType w:val="hybridMultilevel"/>
    <w:tmpl w:val="43265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37F20"/>
    <w:multiLevelType w:val="hybridMultilevel"/>
    <w:tmpl w:val="F1B2D6C6"/>
    <w:lvl w:ilvl="0" w:tplc="34F62732">
      <w:start w:val="1"/>
      <w:numFmt w:val="upp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7E5355"/>
    <w:multiLevelType w:val="hybridMultilevel"/>
    <w:tmpl w:val="43265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606BD"/>
    <w:multiLevelType w:val="hybridMultilevel"/>
    <w:tmpl w:val="86E81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14BFA"/>
    <w:multiLevelType w:val="hybridMultilevel"/>
    <w:tmpl w:val="1BEC715A"/>
    <w:lvl w:ilvl="0" w:tplc="04090017">
      <w:start w:val="1"/>
      <w:numFmt w:val="low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54B00"/>
    <w:multiLevelType w:val="hybridMultilevel"/>
    <w:tmpl w:val="75C8FA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A0DA7"/>
    <w:multiLevelType w:val="hybridMultilevel"/>
    <w:tmpl w:val="E2A2FCEE"/>
    <w:lvl w:ilvl="0" w:tplc="EFE85C9A">
      <w:start w:val="1"/>
      <w:numFmt w:val="decimal"/>
      <w:lvlText w:val="%1."/>
      <w:lvlJc w:val="left"/>
      <w:pPr>
        <w:ind w:left="1440" w:hanging="360"/>
      </w:pPr>
      <w:rPr>
        <w:rFonts w:asciiTheme="minorHAnsi" w:eastAsiaTheme="minorHAnsi" w:hAnsiTheme="minorHAnsi" w:cstheme="minorHAnsi"/>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70A7369"/>
    <w:multiLevelType w:val="hybridMultilevel"/>
    <w:tmpl w:val="9F702BEE"/>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28B867FC"/>
    <w:multiLevelType w:val="hybridMultilevel"/>
    <w:tmpl w:val="03B6B1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CF0CF0"/>
    <w:multiLevelType w:val="hybridMultilevel"/>
    <w:tmpl w:val="A7D06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D7341"/>
    <w:multiLevelType w:val="hybridMultilevel"/>
    <w:tmpl w:val="B5A65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3180"/>
    <w:multiLevelType w:val="hybridMultilevel"/>
    <w:tmpl w:val="7E145F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564EDD"/>
    <w:multiLevelType w:val="hybridMultilevel"/>
    <w:tmpl w:val="CA98E2FA"/>
    <w:lvl w:ilvl="0" w:tplc="5504E5BC">
      <w:start w:val="1"/>
      <w:numFmt w:val="lowerLetter"/>
      <w:lvlText w:val="%1."/>
      <w:lvlJc w:val="left"/>
      <w:pPr>
        <w:ind w:left="108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691628"/>
    <w:multiLevelType w:val="hybridMultilevel"/>
    <w:tmpl w:val="4CE8C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647BE6"/>
    <w:multiLevelType w:val="hybridMultilevel"/>
    <w:tmpl w:val="D74AAC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694583"/>
    <w:multiLevelType w:val="hybridMultilevel"/>
    <w:tmpl w:val="D056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900578"/>
    <w:multiLevelType w:val="hybridMultilevel"/>
    <w:tmpl w:val="E70E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1022B5"/>
    <w:multiLevelType w:val="hybridMultilevel"/>
    <w:tmpl w:val="DD56BC5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D905AC"/>
    <w:multiLevelType w:val="hybridMultilevel"/>
    <w:tmpl w:val="E31C3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CC54C9"/>
    <w:multiLevelType w:val="hybridMultilevel"/>
    <w:tmpl w:val="B42A59C8"/>
    <w:lvl w:ilvl="0" w:tplc="04090001">
      <w:start w:val="1"/>
      <w:numFmt w:val="bullet"/>
      <w:lvlText w:val=""/>
      <w:lvlJc w:val="left"/>
      <w:pPr>
        <w:ind w:left="1493" w:hanging="360"/>
      </w:pPr>
      <w:rPr>
        <w:rFonts w:ascii="Symbol" w:hAnsi="Symbol"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21" w15:restartNumberingAfterBreak="0">
    <w:nsid w:val="5A0A024F"/>
    <w:multiLevelType w:val="hybridMultilevel"/>
    <w:tmpl w:val="A4A26A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10464"/>
    <w:multiLevelType w:val="hybridMultilevel"/>
    <w:tmpl w:val="8D14AA5E"/>
    <w:lvl w:ilvl="0" w:tplc="5BDC734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B3483D"/>
    <w:multiLevelType w:val="hybridMultilevel"/>
    <w:tmpl w:val="26FC0C80"/>
    <w:lvl w:ilvl="0" w:tplc="38090001">
      <w:start w:val="1"/>
      <w:numFmt w:val="bullet"/>
      <w:lvlText w:val=""/>
      <w:lvlJc w:val="left"/>
      <w:pPr>
        <w:ind w:left="990" w:hanging="360"/>
      </w:pPr>
      <w:rPr>
        <w:rFonts w:ascii="Symbol" w:hAnsi="Symbol" w:hint="default"/>
      </w:rPr>
    </w:lvl>
    <w:lvl w:ilvl="1" w:tplc="38090003" w:tentative="1">
      <w:start w:val="1"/>
      <w:numFmt w:val="bullet"/>
      <w:lvlText w:val="o"/>
      <w:lvlJc w:val="left"/>
      <w:pPr>
        <w:ind w:left="1710" w:hanging="360"/>
      </w:pPr>
      <w:rPr>
        <w:rFonts w:ascii="Courier New" w:hAnsi="Courier New" w:cs="Courier New" w:hint="default"/>
      </w:rPr>
    </w:lvl>
    <w:lvl w:ilvl="2" w:tplc="38090005" w:tentative="1">
      <w:start w:val="1"/>
      <w:numFmt w:val="bullet"/>
      <w:lvlText w:val=""/>
      <w:lvlJc w:val="left"/>
      <w:pPr>
        <w:ind w:left="2430" w:hanging="360"/>
      </w:pPr>
      <w:rPr>
        <w:rFonts w:ascii="Wingdings" w:hAnsi="Wingdings" w:hint="default"/>
      </w:rPr>
    </w:lvl>
    <w:lvl w:ilvl="3" w:tplc="38090001" w:tentative="1">
      <w:start w:val="1"/>
      <w:numFmt w:val="bullet"/>
      <w:lvlText w:val=""/>
      <w:lvlJc w:val="left"/>
      <w:pPr>
        <w:ind w:left="3150" w:hanging="360"/>
      </w:pPr>
      <w:rPr>
        <w:rFonts w:ascii="Symbol" w:hAnsi="Symbol" w:hint="default"/>
      </w:rPr>
    </w:lvl>
    <w:lvl w:ilvl="4" w:tplc="38090003" w:tentative="1">
      <w:start w:val="1"/>
      <w:numFmt w:val="bullet"/>
      <w:lvlText w:val="o"/>
      <w:lvlJc w:val="left"/>
      <w:pPr>
        <w:ind w:left="3870" w:hanging="360"/>
      </w:pPr>
      <w:rPr>
        <w:rFonts w:ascii="Courier New" w:hAnsi="Courier New" w:cs="Courier New" w:hint="default"/>
      </w:rPr>
    </w:lvl>
    <w:lvl w:ilvl="5" w:tplc="38090005" w:tentative="1">
      <w:start w:val="1"/>
      <w:numFmt w:val="bullet"/>
      <w:lvlText w:val=""/>
      <w:lvlJc w:val="left"/>
      <w:pPr>
        <w:ind w:left="4590" w:hanging="360"/>
      </w:pPr>
      <w:rPr>
        <w:rFonts w:ascii="Wingdings" w:hAnsi="Wingdings" w:hint="default"/>
      </w:rPr>
    </w:lvl>
    <w:lvl w:ilvl="6" w:tplc="38090001" w:tentative="1">
      <w:start w:val="1"/>
      <w:numFmt w:val="bullet"/>
      <w:lvlText w:val=""/>
      <w:lvlJc w:val="left"/>
      <w:pPr>
        <w:ind w:left="5310" w:hanging="360"/>
      </w:pPr>
      <w:rPr>
        <w:rFonts w:ascii="Symbol" w:hAnsi="Symbol" w:hint="default"/>
      </w:rPr>
    </w:lvl>
    <w:lvl w:ilvl="7" w:tplc="38090003" w:tentative="1">
      <w:start w:val="1"/>
      <w:numFmt w:val="bullet"/>
      <w:lvlText w:val="o"/>
      <w:lvlJc w:val="left"/>
      <w:pPr>
        <w:ind w:left="6030" w:hanging="360"/>
      </w:pPr>
      <w:rPr>
        <w:rFonts w:ascii="Courier New" w:hAnsi="Courier New" w:cs="Courier New" w:hint="default"/>
      </w:rPr>
    </w:lvl>
    <w:lvl w:ilvl="8" w:tplc="38090005" w:tentative="1">
      <w:start w:val="1"/>
      <w:numFmt w:val="bullet"/>
      <w:lvlText w:val=""/>
      <w:lvlJc w:val="left"/>
      <w:pPr>
        <w:ind w:left="6750" w:hanging="360"/>
      </w:pPr>
      <w:rPr>
        <w:rFonts w:ascii="Wingdings" w:hAnsi="Wingdings" w:hint="default"/>
      </w:rPr>
    </w:lvl>
  </w:abstractNum>
  <w:abstractNum w:abstractNumId="24" w15:restartNumberingAfterBreak="0">
    <w:nsid w:val="62FE66D1"/>
    <w:multiLevelType w:val="hybridMultilevel"/>
    <w:tmpl w:val="6CFA18FC"/>
    <w:lvl w:ilvl="0" w:tplc="04090017">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74301B9F"/>
    <w:multiLevelType w:val="hybridMultilevel"/>
    <w:tmpl w:val="8E90ACE2"/>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9F28CC"/>
    <w:multiLevelType w:val="hybridMultilevel"/>
    <w:tmpl w:val="7576C8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006C2B"/>
    <w:multiLevelType w:val="hybridMultilevel"/>
    <w:tmpl w:val="25D49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332E4E"/>
    <w:multiLevelType w:val="hybridMultilevel"/>
    <w:tmpl w:val="DD56BC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9739728">
    <w:abstractNumId w:val="22"/>
  </w:num>
  <w:num w:numId="2" w16cid:durableId="1931354259">
    <w:abstractNumId w:val="1"/>
  </w:num>
  <w:num w:numId="3" w16cid:durableId="1576430786">
    <w:abstractNumId w:val="16"/>
  </w:num>
  <w:num w:numId="4" w16cid:durableId="328098882">
    <w:abstractNumId w:val="13"/>
  </w:num>
  <w:num w:numId="5" w16cid:durableId="595409543">
    <w:abstractNumId w:val="27"/>
  </w:num>
  <w:num w:numId="6" w16cid:durableId="1161390306">
    <w:abstractNumId w:val="4"/>
  </w:num>
  <w:num w:numId="7" w16cid:durableId="506755475">
    <w:abstractNumId w:val="26"/>
  </w:num>
  <w:num w:numId="8" w16cid:durableId="1685784631">
    <w:abstractNumId w:val="28"/>
  </w:num>
  <w:num w:numId="9" w16cid:durableId="492139761">
    <w:abstractNumId w:val="14"/>
  </w:num>
  <w:num w:numId="10" w16cid:durableId="1017659538">
    <w:abstractNumId w:val="11"/>
  </w:num>
  <w:num w:numId="11" w16cid:durableId="712922665">
    <w:abstractNumId w:val="6"/>
  </w:num>
  <w:num w:numId="12" w16cid:durableId="1734935285">
    <w:abstractNumId w:val="7"/>
  </w:num>
  <w:num w:numId="13" w16cid:durableId="1961495427">
    <w:abstractNumId w:val="8"/>
  </w:num>
  <w:num w:numId="14" w16cid:durableId="646588859">
    <w:abstractNumId w:val="2"/>
  </w:num>
  <w:num w:numId="15" w16cid:durableId="1323896625">
    <w:abstractNumId w:val="25"/>
  </w:num>
  <w:num w:numId="16" w16cid:durableId="1756973534">
    <w:abstractNumId w:val="19"/>
  </w:num>
  <w:num w:numId="17" w16cid:durableId="1106342806">
    <w:abstractNumId w:val="24"/>
  </w:num>
  <w:num w:numId="18" w16cid:durableId="651256507">
    <w:abstractNumId w:val="3"/>
  </w:num>
  <w:num w:numId="19" w16cid:durableId="1882747569">
    <w:abstractNumId w:val="9"/>
  </w:num>
  <w:num w:numId="20" w16cid:durableId="1620260961">
    <w:abstractNumId w:val="0"/>
  </w:num>
  <w:num w:numId="21" w16cid:durableId="2104297348">
    <w:abstractNumId w:val="17"/>
  </w:num>
  <w:num w:numId="22" w16cid:durableId="1283346773">
    <w:abstractNumId w:val="15"/>
  </w:num>
  <w:num w:numId="23" w16cid:durableId="1098675111">
    <w:abstractNumId w:val="10"/>
  </w:num>
  <w:num w:numId="24" w16cid:durableId="37710646">
    <w:abstractNumId w:val="20"/>
  </w:num>
  <w:num w:numId="25" w16cid:durableId="1272281515">
    <w:abstractNumId w:val="18"/>
  </w:num>
  <w:num w:numId="26" w16cid:durableId="582451092">
    <w:abstractNumId w:val="21"/>
  </w:num>
  <w:num w:numId="27" w16cid:durableId="321468876">
    <w:abstractNumId w:val="12"/>
  </w:num>
  <w:num w:numId="28" w16cid:durableId="1155102161">
    <w:abstractNumId w:val="5"/>
  </w:num>
  <w:num w:numId="29" w16cid:durableId="33909066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EC7"/>
    <w:rsid w:val="00001F55"/>
    <w:rsid w:val="000050C9"/>
    <w:rsid w:val="00024BBC"/>
    <w:rsid w:val="0006539C"/>
    <w:rsid w:val="00091360"/>
    <w:rsid w:val="000D39E0"/>
    <w:rsid w:val="000D5E0F"/>
    <w:rsid w:val="000E5DE8"/>
    <w:rsid w:val="000F70C9"/>
    <w:rsid w:val="00106009"/>
    <w:rsid w:val="00186CE4"/>
    <w:rsid w:val="001909D7"/>
    <w:rsid w:val="00214414"/>
    <w:rsid w:val="0023671B"/>
    <w:rsid w:val="0024428D"/>
    <w:rsid w:val="00262CEE"/>
    <w:rsid w:val="00263816"/>
    <w:rsid w:val="00263A20"/>
    <w:rsid w:val="0029469A"/>
    <w:rsid w:val="002D528E"/>
    <w:rsid w:val="002E25FC"/>
    <w:rsid w:val="002F4F2C"/>
    <w:rsid w:val="0030115C"/>
    <w:rsid w:val="003169A4"/>
    <w:rsid w:val="00330DD5"/>
    <w:rsid w:val="00335C33"/>
    <w:rsid w:val="003455F1"/>
    <w:rsid w:val="00350F8A"/>
    <w:rsid w:val="00357882"/>
    <w:rsid w:val="00357F11"/>
    <w:rsid w:val="00377404"/>
    <w:rsid w:val="00386458"/>
    <w:rsid w:val="003A0471"/>
    <w:rsid w:val="003A0A68"/>
    <w:rsid w:val="003A3F74"/>
    <w:rsid w:val="003B7068"/>
    <w:rsid w:val="003B7455"/>
    <w:rsid w:val="003C65B5"/>
    <w:rsid w:val="003D4E77"/>
    <w:rsid w:val="003D4FA0"/>
    <w:rsid w:val="003E0C1E"/>
    <w:rsid w:val="003E2E16"/>
    <w:rsid w:val="003F2AB1"/>
    <w:rsid w:val="004156E8"/>
    <w:rsid w:val="0045074D"/>
    <w:rsid w:val="00461971"/>
    <w:rsid w:val="004760F8"/>
    <w:rsid w:val="0047713C"/>
    <w:rsid w:val="00481B1F"/>
    <w:rsid w:val="0048234A"/>
    <w:rsid w:val="00491705"/>
    <w:rsid w:val="00495882"/>
    <w:rsid w:val="004C2321"/>
    <w:rsid w:val="004C27DA"/>
    <w:rsid w:val="004D560C"/>
    <w:rsid w:val="004D73B4"/>
    <w:rsid w:val="004E1838"/>
    <w:rsid w:val="004E5D6E"/>
    <w:rsid w:val="004F59A0"/>
    <w:rsid w:val="00514FCC"/>
    <w:rsid w:val="00545B41"/>
    <w:rsid w:val="0055759C"/>
    <w:rsid w:val="00564EF3"/>
    <w:rsid w:val="00567DA7"/>
    <w:rsid w:val="00574877"/>
    <w:rsid w:val="00577850"/>
    <w:rsid w:val="00597F92"/>
    <w:rsid w:val="005A2D90"/>
    <w:rsid w:val="005A37F5"/>
    <w:rsid w:val="005B6040"/>
    <w:rsid w:val="005E3510"/>
    <w:rsid w:val="005F0EFB"/>
    <w:rsid w:val="00605BD2"/>
    <w:rsid w:val="00622E63"/>
    <w:rsid w:val="0063338D"/>
    <w:rsid w:val="00633EB0"/>
    <w:rsid w:val="006367F2"/>
    <w:rsid w:val="00642B77"/>
    <w:rsid w:val="006503C8"/>
    <w:rsid w:val="00663D92"/>
    <w:rsid w:val="00692703"/>
    <w:rsid w:val="00692A5E"/>
    <w:rsid w:val="006970A1"/>
    <w:rsid w:val="006B5973"/>
    <w:rsid w:val="006D2112"/>
    <w:rsid w:val="006E03D3"/>
    <w:rsid w:val="007701E9"/>
    <w:rsid w:val="00794C33"/>
    <w:rsid w:val="007A0A13"/>
    <w:rsid w:val="007C1B69"/>
    <w:rsid w:val="007D2BE1"/>
    <w:rsid w:val="007F4A5B"/>
    <w:rsid w:val="008019D1"/>
    <w:rsid w:val="008169D4"/>
    <w:rsid w:val="00823898"/>
    <w:rsid w:val="0082523E"/>
    <w:rsid w:val="00833662"/>
    <w:rsid w:val="00842610"/>
    <w:rsid w:val="00842E19"/>
    <w:rsid w:val="00850D1B"/>
    <w:rsid w:val="00855D88"/>
    <w:rsid w:val="00877C7C"/>
    <w:rsid w:val="00885FF6"/>
    <w:rsid w:val="008B0369"/>
    <w:rsid w:val="008D4C9B"/>
    <w:rsid w:val="008E6D65"/>
    <w:rsid w:val="008F5639"/>
    <w:rsid w:val="00935501"/>
    <w:rsid w:val="00936013"/>
    <w:rsid w:val="00945488"/>
    <w:rsid w:val="00980CD0"/>
    <w:rsid w:val="009A0D3F"/>
    <w:rsid w:val="009B29C3"/>
    <w:rsid w:val="009C3D06"/>
    <w:rsid w:val="009F106D"/>
    <w:rsid w:val="009F2F24"/>
    <w:rsid w:val="009F4D54"/>
    <w:rsid w:val="00A0566F"/>
    <w:rsid w:val="00A215B5"/>
    <w:rsid w:val="00A24F2C"/>
    <w:rsid w:val="00A415BB"/>
    <w:rsid w:val="00A77AF8"/>
    <w:rsid w:val="00AB519F"/>
    <w:rsid w:val="00AB69B0"/>
    <w:rsid w:val="00B04861"/>
    <w:rsid w:val="00B12A95"/>
    <w:rsid w:val="00B27E80"/>
    <w:rsid w:val="00B71F3D"/>
    <w:rsid w:val="00B8700B"/>
    <w:rsid w:val="00B92CB3"/>
    <w:rsid w:val="00B95C7E"/>
    <w:rsid w:val="00BB6354"/>
    <w:rsid w:val="00BC61B7"/>
    <w:rsid w:val="00BD77BD"/>
    <w:rsid w:val="00BE7A3E"/>
    <w:rsid w:val="00C03090"/>
    <w:rsid w:val="00C05381"/>
    <w:rsid w:val="00C20F6C"/>
    <w:rsid w:val="00C41650"/>
    <w:rsid w:val="00C45F94"/>
    <w:rsid w:val="00C735F8"/>
    <w:rsid w:val="00C97B03"/>
    <w:rsid w:val="00CB47D6"/>
    <w:rsid w:val="00CC16DA"/>
    <w:rsid w:val="00CE4C8B"/>
    <w:rsid w:val="00D3245F"/>
    <w:rsid w:val="00D42D17"/>
    <w:rsid w:val="00D47519"/>
    <w:rsid w:val="00D67CA7"/>
    <w:rsid w:val="00D965EC"/>
    <w:rsid w:val="00DB7EA1"/>
    <w:rsid w:val="00DF2576"/>
    <w:rsid w:val="00E15617"/>
    <w:rsid w:val="00E15A86"/>
    <w:rsid w:val="00E25E3F"/>
    <w:rsid w:val="00E25E6B"/>
    <w:rsid w:val="00E77114"/>
    <w:rsid w:val="00E82F6C"/>
    <w:rsid w:val="00E90EC7"/>
    <w:rsid w:val="00F0270D"/>
    <w:rsid w:val="00F05646"/>
    <w:rsid w:val="00F36B90"/>
    <w:rsid w:val="00F44E44"/>
    <w:rsid w:val="00F909D8"/>
    <w:rsid w:val="00F92037"/>
    <w:rsid w:val="00FA1D5B"/>
    <w:rsid w:val="00FA6EC8"/>
    <w:rsid w:val="00FA7CDD"/>
    <w:rsid w:val="00FC5EA5"/>
    <w:rsid w:val="00FF3F8E"/>
    <w:rsid w:val="00FF6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3CF4D"/>
  <w15:docId w15:val="{1775BD0A-96CE-4BF7-8B16-7F2C1B8FA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EC7"/>
    <w:pPr>
      <w:ind w:left="720"/>
      <w:contextualSpacing/>
    </w:pPr>
  </w:style>
  <w:style w:type="paragraph" w:styleId="BalloonText">
    <w:name w:val="Balloon Text"/>
    <w:basedOn w:val="Normal"/>
    <w:link w:val="BalloonTextChar"/>
    <w:uiPriority w:val="99"/>
    <w:semiHidden/>
    <w:unhideWhenUsed/>
    <w:rsid w:val="00461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971"/>
    <w:rPr>
      <w:rFonts w:ascii="Segoe UI" w:hAnsi="Segoe UI" w:cs="Segoe UI"/>
      <w:sz w:val="18"/>
      <w:szCs w:val="18"/>
    </w:rPr>
  </w:style>
  <w:style w:type="table" w:styleId="TableGrid">
    <w:name w:val="Table Grid"/>
    <w:basedOn w:val="TableNormal"/>
    <w:uiPriority w:val="39"/>
    <w:rsid w:val="00236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7068"/>
    <w:rPr>
      <w:sz w:val="16"/>
      <w:szCs w:val="16"/>
    </w:rPr>
  </w:style>
  <w:style w:type="paragraph" w:styleId="CommentText">
    <w:name w:val="annotation text"/>
    <w:basedOn w:val="Normal"/>
    <w:link w:val="CommentTextChar"/>
    <w:uiPriority w:val="99"/>
    <w:semiHidden/>
    <w:unhideWhenUsed/>
    <w:rsid w:val="003B7068"/>
    <w:pPr>
      <w:spacing w:line="240" w:lineRule="auto"/>
    </w:pPr>
    <w:rPr>
      <w:sz w:val="20"/>
      <w:szCs w:val="20"/>
    </w:rPr>
  </w:style>
  <w:style w:type="character" w:customStyle="1" w:styleId="CommentTextChar">
    <w:name w:val="Comment Text Char"/>
    <w:basedOn w:val="DefaultParagraphFont"/>
    <w:link w:val="CommentText"/>
    <w:uiPriority w:val="99"/>
    <w:semiHidden/>
    <w:rsid w:val="003B7068"/>
    <w:rPr>
      <w:sz w:val="20"/>
      <w:szCs w:val="20"/>
    </w:rPr>
  </w:style>
  <w:style w:type="paragraph" w:styleId="CommentSubject">
    <w:name w:val="annotation subject"/>
    <w:basedOn w:val="CommentText"/>
    <w:next w:val="CommentText"/>
    <w:link w:val="CommentSubjectChar"/>
    <w:uiPriority w:val="99"/>
    <w:semiHidden/>
    <w:unhideWhenUsed/>
    <w:rsid w:val="003B7068"/>
    <w:rPr>
      <w:b/>
      <w:bCs/>
    </w:rPr>
  </w:style>
  <w:style w:type="character" w:customStyle="1" w:styleId="CommentSubjectChar">
    <w:name w:val="Comment Subject Char"/>
    <w:basedOn w:val="CommentTextChar"/>
    <w:link w:val="CommentSubject"/>
    <w:uiPriority w:val="99"/>
    <w:semiHidden/>
    <w:rsid w:val="003B7068"/>
    <w:rPr>
      <w:b/>
      <w:bCs/>
      <w:sz w:val="20"/>
      <w:szCs w:val="20"/>
    </w:rPr>
  </w:style>
  <w:style w:type="paragraph" w:styleId="NoSpacing">
    <w:name w:val="No Spacing"/>
    <w:uiPriority w:val="1"/>
    <w:qFormat/>
    <w:rsid w:val="00E25E3F"/>
    <w:pPr>
      <w:spacing w:after="0" w:line="240" w:lineRule="auto"/>
    </w:pPr>
  </w:style>
  <w:style w:type="paragraph" w:customStyle="1" w:styleId="Normal2">
    <w:name w:val="Normal2"/>
    <w:basedOn w:val="Normal"/>
    <w:uiPriority w:val="99"/>
    <w:rsid w:val="008D4C9B"/>
    <w:pPr>
      <w:keepLines/>
      <w:tabs>
        <w:tab w:val="left" w:pos="851"/>
        <w:tab w:val="left" w:pos="1701"/>
        <w:tab w:val="left" w:pos="2552"/>
        <w:tab w:val="left" w:pos="3402"/>
        <w:tab w:val="left" w:pos="4253"/>
        <w:tab w:val="left" w:pos="5103"/>
        <w:tab w:val="left" w:pos="5954"/>
        <w:tab w:val="left" w:pos="6804"/>
        <w:tab w:val="left" w:pos="7655"/>
      </w:tabs>
      <w:spacing w:after="0" w:line="240" w:lineRule="auto"/>
      <w:ind w:left="1701"/>
    </w:pPr>
    <w:rPr>
      <w:rFonts w:ascii="Times New Roman" w:eastAsia="Times New Roman" w:hAnsi="Times New Roman" w:cs="Futura Hv"/>
      <w:szCs w:val="26"/>
      <w:lang w:bidi="ar-B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28584">
      <w:bodyDiv w:val="1"/>
      <w:marLeft w:val="0"/>
      <w:marRight w:val="0"/>
      <w:marTop w:val="0"/>
      <w:marBottom w:val="0"/>
      <w:divBdr>
        <w:top w:val="none" w:sz="0" w:space="0" w:color="auto"/>
        <w:left w:val="none" w:sz="0" w:space="0" w:color="auto"/>
        <w:bottom w:val="none" w:sz="0" w:space="0" w:color="auto"/>
        <w:right w:val="none" w:sz="0" w:space="0" w:color="auto"/>
      </w:divBdr>
    </w:div>
    <w:div w:id="531842483">
      <w:bodyDiv w:val="1"/>
      <w:marLeft w:val="0"/>
      <w:marRight w:val="0"/>
      <w:marTop w:val="0"/>
      <w:marBottom w:val="0"/>
      <w:divBdr>
        <w:top w:val="none" w:sz="0" w:space="0" w:color="auto"/>
        <w:left w:val="none" w:sz="0" w:space="0" w:color="auto"/>
        <w:bottom w:val="none" w:sz="0" w:space="0" w:color="auto"/>
        <w:right w:val="none" w:sz="0" w:space="0" w:color="auto"/>
      </w:divBdr>
    </w:div>
    <w:div w:id="888689416">
      <w:bodyDiv w:val="1"/>
      <w:marLeft w:val="0"/>
      <w:marRight w:val="0"/>
      <w:marTop w:val="0"/>
      <w:marBottom w:val="0"/>
      <w:divBdr>
        <w:top w:val="none" w:sz="0" w:space="0" w:color="auto"/>
        <w:left w:val="none" w:sz="0" w:space="0" w:color="auto"/>
        <w:bottom w:val="none" w:sz="0" w:space="0" w:color="auto"/>
        <w:right w:val="none" w:sz="0" w:space="0" w:color="auto"/>
      </w:divBdr>
    </w:div>
    <w:div w:id="1187524484">
      <w:bodyDiv w:val="1"/>
      <w:marLeft w:val="0"/>
      <w:marRight w:val="0"/>
      <w:marTop w:val="0"/>
      <w:marBottom w:val="0"/>
      <w:divBdr>
        <w:top w:val="none" w:sz="0" w:space="0" w:color="auto"/>
        <w:left w:val="none" w:sz="0" w:space="0" w:color="auto"/>
        <w:bottom w:val="none" w:sz="0" w:space="0" w:color="auto"/>
        <w:right w:val="none" w:sz="0" w:space="0" w:color="auto"/>
      </w:divBdr>
    </w:div>
    <w:div w:id="136016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572</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Jenna Widyawati</dc:creator>
  <cp:lastModifiedBy>Berton Sembiring</cp:lastModifiedBy>
  <cp:revision>34</cp:revision>
  <cp:lastPrinted>2018-08-13T02:58:00Z</cp:lastPrinted>
  <dcterms:created xsi:type="dcterms:W3CDTF">2021-06-04T04:19:00Z</dcterms:created>
  <dcterms:modified xsi:type="dcterms:W3CDTF">2023-07-14T08:33:00Z</dcterms:modified>
</cp:coreProperties>
</file>